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6F41" w:rsidRDefault="00C46F41">
      <w:pPr>
        <w:ind w:left="-360" w:right="-480"/>
        <w:rPr>
          <w:rFonts w:ascii="Proxima Nova" w:eastAsia="Proxima Nova" w:hAnsi="Proxima Nova" w:cs="Proxima Nova"/>
        </w:rPr>
      </w:pPr>
    </w:p>
    <w:p w14:paraId="4EF92663" w14:textId="77777777" w:rsidR="00FE0856" w:rsidRDefault="00FE0856" w:rsidP="00452539">
      <w:pPr>
        <w:ind w:left="-360" w:right="-480"/>
        <w:jc w:val="center"/>
        <w:rPr>
          <w:rFonts w:ascii="Proxima Nova" w:eastAsia="Proxima Nova" w:hAnsi="Proxima Nova" w:cs="Proxima Nova"/>
        </w:rPr>
      </w:pPr>
    </w:p>
    <w:p w14:paraId="6092CEF5" w14:textId="77777777" w:rsidR="00FE0856" w:rsidRDefault="00FE0856" w:rsidP="00452539">
      <w:pPr>
        <w:ind w:left="-360" w:right="-480"/>
        <w:jc w:val="center"/>
        <w:rPr>
          <w:rFonts w:ascii="Proxima Nova" w:eastAsia="Proxima Nova" w:hAnsi="Proxima Nova" w:cs="Proxima Nova"/>
        </w:rPr>
      </w:pPr>
    </w:p>
    <w:p w14:paraId="429FB355" w14:textId="77777777" w:rsidR="00FE0856" w:rsidRDefault="00FE0856" w:rsidP="00452539">
      <w:pPr>
        <w:ind w:left="-360" w:right="-480"/>
        <w:jc w:val="center"/>
        <w:rPr>
          <w:rFonts w:ascii="Proxima Nova" w:eastAsia="Proxima Nova" w:hAnsi="Proxima Nova" w:cs="Proxima Nova"/>
        </w:rPr>
      </w:pPr>
    </w:p>
    <w:p w14:paraId="3E8C880C" w14:textId="7B1A7FA4" w:rsidR="00452539" w:rsidRDefault="00452539" w:rsidP="00452539">
      <w:pPr>
        <w:ind w:left="-360" w:right="-480"/>
        <w:jc w:val="center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Expanded Bio</w:t>
      </w:r>
    </w:p>
    <w:p w14:paraId="5A20EA8F" w14:textId="03AFAE5B" w:rsidR="00452539" w:rsidRDefault="00452539" w:rsidP="00452539">
      <w:pPr>
        <w:ind w:left="-360" w:right="-480"/>
        <w:jc w:val="center"/>
        <w:rPr>
          <w:rFonts w:ascii="Proxima Nova" w:eastAsia="Proxima Nova" w:hAnsi="Proxima Nova" w:cs="Proxima Nova"/>
          <w:i/>
          <w:iCs/>
        </w:rPr>
      </w:pPr>
      <w:r>
        <w:rPr>
          <w:rFonts w:ascii="Proxima Nova" w:eastAsia="Proxima Nova" w:hAnsi="Proxima Nova" w:cs="Proxima Nova"/>
        </w:rPr>
        <w:t xml:space="preserve">Danielle M. Jones, </w:t>
      </w:r>
      <w:r w:rsidRPr="00452539">
        <w:rPr>
          <w:rFonts w:ascii="Proxima Nova" w:eastAsia="Proxima Nova" w:hAnsi="Proxima Nova" w:cs="Proxima Nova"/>
          <w:i/>
          <w:iCs/>
        </w:rPr>
        <w:t>Weaver</w:t>
      </w:r>
    </w:p>
    <w:p w14:paraId="05C090CF" w14:textId="47800E12" w:rsidR="00FE0856" w:rsidRDefault="00FE0856" w:rsidP="00452539">
      <w:pPr>
        <w:ind w:left="-360" w:right="-480"/>
        <w:jc w:val="center"/>
        <w:rPr>
          <w:rFonts w:ascii="Proxima Nova" w:eastAsia="Proxima Nova" w:hAnsi="Proxima Nova" w:cs="Proxima Nova"/>
          <w:i/>
          <w:iCs/>
        </w:rPr>
      </w:pPr>
    </w:p>
    <w:p w14:paraId="16A89D36" w14:textId="77777777" w:rsidR="00FE0856" w:rsidRDefault="00FE0856" w:rsidP="00452539">
      <w:pPr>
        <w:ind w:left="-360" w:right="-480"/>
        <w:jc w:val="center"/>
        <w:rPr>
          <w:rFonts w:ascii="Proxima Nova" w:eastAsia="Proxima Nova" w:hAnsi="Proxima Nova" w:cs="Proxima Nova"/>
        </w:rPr>
      </w:pPr>
    </w:p>
    <w:p w14:paraId="365A9E2E" w14:textId="77777777" w:rsidR="00452539" w:rsidRDefault="00452539">
      <w:pPr>
        <w:ind w:left="-360" w:right="-480"/>
        <w:rPr>
          <w:rFonts w:ascii="Proxima Nova" w:eastAsia="Proxima Nova" w:hAnsi="Proxima Nova" w:cs="Proxima Nova"/>
        </w:rPr>
      </w:pPr>
    </w:p>
    <w:p w14:paraId="00000002" w14:textId="3BD35B19" w:rsidR="00C46F41" w:rsidRDefault="001A504C">
      <w:pPr>
        <w:ind w:left="-360" w:right="-4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Danielle’s background is in experiential and culturally-responsive nature education, mindful practices and equity work. She has been designing curriculum and facilitating learning in formal and informal spaces since 2012. Unknowingly, she has been building</w:t>
      </w:r>
      <w:r>
        <w:rPr>
          <w:rFonts w:ascii="Proxima Nova" w:eastAsia="Proxima Nova" w:hAnsi="Proxima Nova" w:cs="Proxima Nova"/>
        </w:rPr>
        <w:t xml:space="preserve"> up to this project since childhood and proudly draws on the legacy of earth-connection from her ancestors. The term “weaver” is a recognition that none of the pieces she is bringing together are new but that these beautiful and intersectional ways of bein</w:t>
      </w:r>
      <w:r>
        <w:rPr>
          <w:rFonts w:ascii="Proxima Nova" w:eastAsia="Proxima Nova" w:hAnsi="Proxima Nova" w:cs="Proxima Nova"/>
        </w:rPr>
        <w:t>g and knowing will allow us to better embrace ourselves and our community.</w:t>
      </w:r>
    </w:p>
    <w:p w14:paraId="00000003" w14:textId="77777777" w:rsidR="00C46F41" w:rsidRDefault="00C46F41">
      <w:pPr>
        <w:ind w:left="-360" w:right="-480"/>
        <w:rPr>
          <w:rFonts w:ascii="Proxima Nova" w:eastAsia="Proxima Nova" w:hAnsi="Proxima Nova" w:cs="Proxima Nova"/>
        </w:rPr>
      </w:pPr>
    </w:p>
    <w:p w14:paraId="00000004" w14:textId="524B76B3" w:rsidR="00C46F41" w:rsidRDefault="001A504C">
      <w:pPr>
        <w:ind w:left="-360" w:right="-4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Danielle grew up in Little Rock, Arkansas graduating from Wilbur D. Mills University Studies High School in 2010. Danielle holds a B.A. in Sociology and Environmental Studies from </w:t>
      </w:r>
      <w:r>
        <w:rPr>
          <w:rFonts w:ascii="Proxima Nova" w:eastAsia="Proxima Nova" w:hAnsi="Proxima Nova" w:cs="Proxima Nova"/>
        </w:rPr>
        <w:t>Rhodes College and a M.S. in Educational Leadership &amp; Policy from Portland State University along with a Graduate Certificate in Sustainable Food Systems. She graduated in 2018 from the 300hr Yoga Teacher program at the Bhakti Yoga Movement Center in Portl</w:t>
      </w:r>
      <w:r>
        <w:rPr>
          <w:rFonts w:ascii="Proxima Nova" w:eastAsia="Proxima Nova" w:hAnsi="Proxima Nova" w:cs="Proxima Nova"/>
        </w:rPr>
        <w:t>and and continues to teach yoga</w:t>
      </w:r>
      <w:r>
        <w:rPr>
          <w:rFonts w:ascii="Proxima Nova" w:eastAsia="Proxima Nova" w:hAnsi="Proxima Nova" w:cs="Proxima Nova"/>
        </w:rPr>
        <w:t>. Danielle is a life-long learner and has engaged in various</w:t>
      </w:r>
      <w:r>
        <w:rPr>
          <w:rFonts w:ascii="Proxima Nova" w:eastAsia="Proxima Nova" w:hAnsi="Proxima Nova" w:cs="Proxima Nova"/>
        </w:rPr>
        <w:t xml:space="preserve"> leadership </w:t>
      </w:r>
      <w:r w:rsidR="00921797">
        <w:rPr>
          <w:rFonts w:ascii="Proxima Nova" w:eastAsia="Proxima Nova" w:hAnsi="Proxima Nova" w:cs="Proxima Nova"/>
        </w:rPr>
        <w:t>opportunities</w:t>
      </w:r>
      <w:r>
        <w:rPr>
          <w:rFonts w:ascii="Proxima Nova" w:eastAsia="Proxima Nova" w:hAnsi="Proxima Nova" w:cs="Proxima Nova"/>
        </w:rPr>
        <w:t xml:space="preserve"> including: Center for Diversity and the Environment’s 6-month long Emerging Leaders 2042 program (2017), Social Justic</w:t>
      </w:r>
      <w:r>
        <w:rPr>
          <w:rFonts w:ascii="Proxima Nova" w:eastAsia="Proxima Nova" w:hAnsi="Proxima Nova" w:cs="Proxima Nova"/>
        </w:rPr>
        <w:t xml:space="preserve">e Scholarship to attend the Association for Contemplative Mind in Higher Education Conference (2017), and scholarship to attend the Community Engaged Research institute at UC Santa Cruz. She </w:t>
      </w:r>
      <w:r>
        <w:rPr>
          <w:rFonts w:ascii="Proxima Nova" w:eastAsia="Proxima Nova" w:hAnsi="Proxima Nova" w:cs="Proxima Nova"/>
        </w:rPr>
        <w:t>presented her graduate research, “Soil to Soul: Phenomenologi</w:t>
      </w:r>
      <w:r>
        <w:rPr>
          <w:rFonts w:ascii="Proxima Nova" w:eastAsia="Proxima Nova" w:hAnsi="Proxima Nova" w:cs="Proxima Nova"/>
        </w:rPr>
        <w:t>cal inquiry into Pan-African Earth-connection” at conferences such as the 2017 ASALH (Association for the Study of African American Life and History) Conference and Environmental Education Association of Oregon Conference in 2018.</w:t>
      </w:r>
    </w:p>
    <w:p w14:paraId="00000005" w14:textId="77777777" w:rsidR="00C46F41" w:rsidRDefault="00C46F41">
      <w:pPr>
        <w:ind w:left="-360" w:right="-480"/>
        <w:rPr>
          <w:rFonts w:ascii="Proxima Nova" w:eastAsia="Proxima Nova" w:hAnsi="Proxima Nova" w:cs="Proxima Nova"/>
        </w:rPr>
      </w:pPr>
    </w:p>
    <w:p w14:paraId="00000006" w14:textId="197BD0EC" w:rsidR="00C46F41" w:rsidRDefault="001A504C">
      <w:pPr>
        <w:ind w:left="-360" w:right="-4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She has served on adviso</w:t>
      </w:r>
      <w:r>
        <w:rPr>
          <w:rFonts w:ascii="Proxima Nova" w:eastAsia="Proxima Nova" w:hAnsi="Proxima Nova" w:cs="Proxima Nova"/>
        </w:rPr>
        <w:t xml:space="preserve">ry committees, grant committees and contracted with various government and community-based organizations in Oregon </w:t>
      </w:r>
      <w:r>
        <w:rPr>
          <w:rFonts w:ascii="Proxima Nova" w:eastAsia="Proxima Nova" w:hAnsi="Proxima Nova" w:cs="Proxima Nova"/>
        </w:rPr>
        <w:t>- growing her knowledge of strategies for program design, collaboration, leadership and project management. She loves working with people and</w:t>
      </w:r>
      <w:r>
        <w:rPr>
          <w:rFonts w:ascii="Proxima Nova" w:eastAsia="Proxima Nova" w:hAnsi="Proxima Nova" w:cs="Proxima Nova"/>
        </w:rPr>
        <w:t xml:space="preserve"> with land, and finds nothing more fulfilling than helping a human or non-human friend grow.</w:t>
      </w:r>
    </w:p>
    <w:p w14:paraId="00000007" w14:textId="77777777" w:rsidR="00C46F41" w:rsidRDefault="00C46F41">
      <w:pPr>
        <w:ind w:left="-360" w:right="-480"/>
        <w:rPr>
          <w:rFonts w:ascii="Proxima Nova" w:eastAsia="Proxima Nova" w:hAnsi="Proxima Nova" w:cs="Proxima Nova"/>
        </w:rPr>
      </w:pPr>
    </w:p>
    <w:sectPr w:rsidR="00C46F41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F068" w14:textId="77777777" w:rsidR="001A504C" w:rsidRDefault="001A504C" w:rsidP="00452539">
      <w:pPr>
        <w:spacing w:line="240" w:lineRule="auto"/>
      </w:pPr>
      <w:r>
        <w:separator/>
      </w:r>
    </w:p>
  </w:endnote>
  <w:endnote w:type="continuationSeparator" w:id="0">
    <w:p w14:paraId="46AAB3F6" w14:textId="77777777" w:rsidR="001A504C" w:rsidRDefault="001A504C" w:rsidP="00452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22DF" w14:textId="77777777" w:rsidR="001A504C" w:rsidRDefault="001A504C" w:rsidP="00452539">
      <w:pPr>
        <w:spacing w:line="240" w:lineRule="auto"/>
      </w:pPr>
      <w:r>
        <w:separator/>
      </w:r>
    </w:p>
  </w:footnote>
  <w:footnote w:type="continuationSeparator" w:id="0">
    <w:p w14:paraId="58F25C24" w14:textId="77777777" w:rsidR="001A504C" w:rsidRDefault="001A504C" w:rsidP="00452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DAB0" w14:textId="77777777" w:rsidR="00452539" w:rsidRDefault="004525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F81BB3" wp14:editId="48D4DE5F">
          <wp:simplePos x="0" y="0"/>
          <wp:positionH relativeFrom="column">
            <wp:posOffset>-236220</wp:posOffset>
          </wp:positionH>
          <wp:positionV relativeFrom="paragraph">
            <wp:posOffset>182880</wp:posOffset>
          </wp:positionV>
          <wp:extent cx="624840" cy="62484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3F72C769" w14:textId="77777777" w:rsidR="00452539" w:rsidRDefault="00452539">
    <w:pPr>
      <w:pStyle w:val="Header"/>
    </w:pPr>
  </w:p>
  <w:p w14:paraId="384C05C6" w14:textId="77777777" w:rsidR="00452539" w:rsidRDefault="00452539">
    <w:pPr>
      <w:pStyle w:val="Header"/>
    </w:pPr>
  </w:p>
  <w:p w14:paraId="37BEB3D6" w14:textId="563A6691" w:rsidR="00452539" w:rsidRDefault="00452539">
    <w:pPr>
      <w:pStyle w:val="Header"/>
    </w:pPr>
    <w:r>
      <w:tab/>
    </w:r>
    <w:r>
      <w:tab/>
    </w:r>
    <w:r>
      <w:t>Sankofa Village Arkansas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2603"/>
    <w:multiLevelType w:val="multilevel"/>
    <w:tmpl w:val="111E2E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DC699A"/>
    <w:multiLevelType w:val="multilevel"/>
    <w:tmpl w:val="29A4FA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F41"/>
    <w:rsid w:val="001A504C"/>
    <w:rsid w:val="00452539"/>
    <w:rsid w:val="00921797"/>
    <w:rsid w:val="00B22CD2"/>
    <w:rsid w:val="00C46F41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3061F"/>
  <w15:docId w15:val="{EB469B88-A434-45F0-8359-EDACC9C4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525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39"/>
  </w:style>
  <w:style w:type="paragraph" w:styleId="Footer">
    <w:name w:val="footer"/>
    <w:basedOn w:val="Normal"/>
    <w:link w:val="FooterChar"/>
    <w:uiPriority w:val="99"/>
    <w:unhideWhenUsed/>
    <w:rsid w:val="004525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Jones</dc:creator>
  <cp:lastModifiedBy>Danielle Jones</cp:lastModifiedBy>
  <cp:revision>4</cp:revision>
  <cp:lastPrinted>2021-05-05T20:59:00Z</cp:lastPrinted>
  <dcterms:created xsi:type="dcterms:W3CDTF">2021-05-05T20:45:00Z</dcterms:created>
  <dcterms:modified xsi:type="dcterms:W3CDTF">2021-05-05T21:00:00Z</dcterms:modified>
</cp:coreProperties>
</file>